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1B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212E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关于《济南市槐荫区应急管理局2024年度</w:t>
      </w:r>
    </w:p>
    <w:p w14:paraId="31056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工作要点》的解读</w:t>
      </w:r>
    </w:p>
    <w:p w14:paraId="1A335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30D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制定</w:t>
      </w:r>
      <w:r>
        <w:rPr>
          <w:rFonts w:hint="eastAsia" w:ascii="黑体" w:hAnsi="黑体" w:eastAsia="黑体" w:cs="黑体"/>
          <w:sz w:val="32"/>
          <w:szCs w:val="32"/>
        </w:rPr>
        <w:t>背景</w:t>
      </w:r>
    </w:p>
    <w:p w14:paraId="2A1A4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进一步强化责任落实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谱写新时代应急管理工作新篇章，更好推进高质量发展和高水平安全良性互动</w:t>
      </w:r>
      <w:r>
        <w:rPr>
          <w:rFonts w:hint="eastAsia" w:ascii="仿宋_GB2312" w:hAnsi="仿宋_GB2312" w:eastAsia="仿宋_GB2312" w:cs="仿宋_GB2312"/>
          <w:sz w:val="32"/>
          <w:szCs w:val="32"/>
        </w:rPr>
        <w:t>。根据济南市应急管理局《关于印发2024年度项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任务清单的通知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，结合我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安全生产工作实际，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区应急管理局制定了</w:t>
      </w:r>
      <w:r>
        <w:rPr>
          <w:rFonts w:hint="eastAsia" w:ascii="仿宋_GB2312" w:hAnsi="仿宋_GB2312" w:eastAsia="仿宋_GB2312" w:cs="仿宋_GB2312"/>
          <w:sz w:val="32"/>
          <w:szCs w:val="32"/>
        </w:rPr>
        <w:t>《济南市槐荫区应急管理局2024年度工作要点》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1EBB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制定</w:t>
      </w:r>
      <w:r>
        <w:rPr>
          <w:rFonts w:hint="eastAsia" w:ascii="黑体" w:hAnsi="黑体" w:eastAsia="黑体" w:cs="黑体"/>
          <w:sz w:val="32"/>
          <w:szCs w:val="32"/>
        </w:rPr>
        <w:t>依据</w:t>
      </w:r>
    </w:p>
    <w:p w14:paraId="5C1A3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济南市应急管理局</w:t>
      </w:r>
      <w:r>
        <w:rPr>
          <w:rFonts w:hint="default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关于印发2024年度项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任务清单的通知</w:t>
      </w:r>
      <w:r>
        <w:rPr>
          <w:rFonts w:hint="default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和区委区政府关于2024年全区重点工作任务分工。</w:t>
      </w:r>
    </w:p>
    <w:p w14:paraId="74B6DC4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出台目的</w:t>
      </w:r>
    </w:p>
    <w:p w14:paraId="41C766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全面对标省、市年度工作要点，分解任务，明确分工，确保应急管理各项任务在我区得到有效落实。</w:t>
      </w:r>
    </w:p>
    <w:p w14:paraId="262E5C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重</w:t>
      </w:r>
      <w:r>
        <w:rPr>
          <w:rFonts w:hint="default" w:ascii="黑体" w:hAnsi="黑体" w:eastAsia="黑体" w:cs="黑体"/>
          <w:sz w:val="32"/>
          <w:szCs w:val="32"/>
        </w:rPr>
        <w:t>点工作</w:t>
      </w:r>
    </w:p>
    <w:p w14:paraId="161D35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1.实施治本攻坚行动，提升安全生产风险防控能力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强力实施企业主体责任落实量化提升工程，推进安全生产隐患排查整治，严抓严管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化工、工贸行业领域安全生产工作。科学编制年度监督检查计划，全面推进安全生产分类分级精准式执法。</w:t>
      </w:r>
    </w:p>
    <w:p w14:paraId="51E54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2.聚力提升灾害事故“防抗救”一体化水平。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优化防灾减灾救灾体制机制，统筹做好洪涝干旱、森林火灾、地震地质灾害应急处置工作。推动应急指挥信息化，加强应急救援队伍建设，全面提升自然灾害应对能力。深入开展自然灾害隐患排查治理和防灾减灾宣传教育，建立“区-街道-村（居）”三级应急物资保障体系，筑牢防灾减灾救灾人民防线。</w:t>
      </w:r>
      <w:bookmarkStart w:id="0" w:name="_GoBack"/>
      <w:bookmarkEnd w:id="0"/>
    </w:p>
    <w:p w14:paraId="606D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持续建设专业化应急管理干部队伍。狠抓思想政治建设，强化政治意识，聚焦应急管理主责主业，坚持守正创新、问题导向。深化履职目标能力提升，加强人才队伍建设和干部选育管用。常态化落实作风纪律建设，深化正风肃纪反腐，持续推进全面从严治党向纵深发展。</w:t>
      </w:r>
    </w:p>
    <w:p w14:paraId="2BEDB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五、新老政策差异</w:t>
      </w:r>
    </w:p>
    <w:p w14:paraId="3E5F9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1.新增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深入推进安全生产“治本攻坚”三年行动，开展“九大行动”，深化“五个提升”，落实落细安全生产责任，从严执法处罚，推动重大事故隐患动态清零，坚决防范遏制较大以上事故发生。</w:t>
      </w:r>
    </w:p>
    <w:p w14:paraId="65D1A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2.新增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开展安全生产“审计式”监督检查服务提升行动，切实提高隐患排查整改质量，全力防范重大安全风险隐患。</w:t>
      </w:r>
    </w:p>
    <w:p w14:paraId="67AAE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解读机构及咨询方式</w:t>
      </w:r>
    </w:p>
    <w:p w14:paraId="21E52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解读机构：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济南市槐荫区应急管理局</w:t>
      </w:r>
    </w:p>
    <w:p w14:paraId="6F7A8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咨询电话：0531-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87589307</w:t>
      </w:r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1F5344"/>
    <w:multiLevelType w:val="singleLevel"/>
    <w:tmpl w:val="321F534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iNjdlZDc5ZmU4YmVlZGMwNzM2YmFmZDFhODVmY2EifQ=="/>
  </w:docVars>
  <w:rsids>
    <w:rsidRoot w:val="739A4384"/>
    <w:rsid w:val="004B41E4"/>
    <w:rsid w:val="075C2DFB"/>
    <w:rsid w:val="11BD13A5"/>
    <w:rsid w:val="177A0CEB"/>
    <w:rsid w:val="1AC821EA"/>
    <w:rsid w:val="1E6C5A71"/>
    <w:rsid w:val="26CB1272"/>
    <w:rsid w:val="3CCE2995"/>
    <w:rsid w:val="5E982C18"/>
    <w:rsid w:val="5FD42DA0"/>
    <w:rsid w:val="61976983"/>
    <w:rsid w:val="6F7C0E29"/>
    <w:rsid w:val="73426F88"/>
    <w:rsid w:val="739A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811</Words>
  <Characters>843</Characters>
  <Lines>0</Lines>
  <Paragraphs>0</Paragraphs>
  <TotalTime>17</TotalTime>
  <ScaleCrop>false</ScaleCrop>
  <LinksUpToDate>false</LinksUpToDate>
  <CharactersWithSpaces>844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2024-09-10T06:17:00Z</dcterms:created>
  <dc:creator>西西</dc:creator>
  <cp:lastModifiedBy>西西</cp:lastModifiedBy>
  <cp:lastPrinted>2024-09-13T07:55:00Z</cp:lastPrinted>
  <dcterms:modified xsi:type="dcterms:W3CDTF">2024-09-20T06:50:24Z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F0DC7A66E1844EBA9FE079BC860E88C6_11</vt:lpwstr>
  </property>
</Properties>
</file>